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8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960"/>
        <w:gridCol w:w="1440"/>
        <w:gridCol w:w="1620"/>
        <w:gridCol w:w="1620"/>
        <w:tblGridChange w:id="0">
          <w:tblGrid>
            <w:gridCol w:w="3960"/>
            <w:gridCol w:w="1440"/>
            <w:gridCol w:w="1620"/>
            <w:gridCol w:w="162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What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-469899</wp:posOffset>
                      </wp:positionV>
                      <wp:extent cx="5564505" cy="42100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2568510" y="3574260"/>
                                <a:ext cx="55549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0"/>
                                      <w:vertAlign w:val="baseline"/>
                                    </w:rPr>
                                    <w:t xml:space="preserve">Induction Checklist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-469899</wp:posOffset>
                      </wp:positionV>
                      <wp:extent cx="5564505" cy="42100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4505" cy="4210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By Whom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When &amp; How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-927099</wp:posOffset>
                      </wp:positionV>
                      <wp:extent cx="1564005" cy="4667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68760" y="3551400"/>
                                <a:ext cx="155448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[Logo or organisation’s name]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-927099</wp:posOffset>
                      </wp:positionV>
                      <wp:extent cx="1564005" cy="4667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4005" cy="466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Completed?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The Organisation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-12699</wp:posOffset>
                      </wp:positionV>
                      <wp:extent cx="5486400" cy="1905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602800" y="3780000"/>
                                <a:ext cx="548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-12699</wp:posOffset>
                      </wp:positionV>
                      <wp:extent cx="5486400" cy="190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864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Aims, philosophy and ethos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About the clients/service users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The kind of work done and why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How the clients benefit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Structure – departments or projects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Management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before="12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The Building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Toilets, cloakroom, parking etc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Where to get tea/coffee (is it free?)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Heath &amp; safety including fire exits 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The Role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Volunteer’s area of responsibility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Line management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Days/hours, reliability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Code of practice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Likely problems and how to cope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System for reporting back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Practical help and suggestions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The Support System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Who, where and when to find them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Supervision meetings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Training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Are expenses paid and if so, how?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How are grievances handled?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Insurance cover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Fellow workers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Who are they and what do they do?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Team meetings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Working with others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Other Information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Trial period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before="120" w:lineRule="auto"/>
              <w:ind w:left="397" w:hanging="397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Confidentiality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before="12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before="120" w:lineRule="auto"/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28575</wp:posOffset>
                </wp:positionV>
                <wp:extent cx="5495925" cy="4191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02800" y="360855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Further action required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28575</wp:posOffset>
                </wp:positionV>
                <wp:extent cx="5495925" cy="419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592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7" w:type="default"/>
      <w:pgSz w:h="16838" w:w="11906" w:orient="portrait"/>
      <w:pgMar w:bottom="1080" w:top="1133.8582677165355" w:left="1800" w:right="1286" w:header="708" w:footer="28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Calibri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360" w:right="0" w:firstLine="0"/>
      <w:jc w:val="center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Produced by </w:t>
    </w:r>
    <w:r w:rsidDel="00000000" w:rsidR="00000000" w:rsidRPr="00000000">
      <w:rPr>
        <w:rFonts w:ascii="Verdana" w:cs="Verdana" w:eastAsia="Verdana" w:hAnsi="Verdana"/>
        <w:i w:val="1"/>
        <w:sz w:val="18"/>
        <w:szCs w:val="18"/>
        <w:rtl w:val="0"/>
      </w:rPr>
      <w:t xml:space="preserve">Volunteer Centre Croydon</w:t>
    </w:r>
    <w:r w:rsidDel="00000000" w:rsidR="00000000" w:rsidRPr="00000000">
      <w:rPr>
        <w:rFonts w:ascii="Verdana" w:cs="Verdana" w:eastAsia="Verdana" w:hAnsi="Verdan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Revised </w:t>
    </w:r>
    <w:r w:rsidDel="00000000" w:rsidR="00000000" w:rsidRPr="00000000">
      <w:rPr>
        <w:rFonts w:ascii="Verdana" w:cs="Verdana" w:eastAsia="Verdana" w:hAnsi="Verdana"/>
        <w:i w:val="1"/>
        <w:sz w:val="18"/>
        <w:szCs w:val="18"/>
        <w:rtl w:val="0"/>
      </w:rPr>
      <w:t xml:space="preserve">Oct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36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0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0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0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