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95"/>
      </w:tblGrid>
      <w:tr w:rsidR="00F61029" w:rsidRPr="004F7C1F" w:rsidTr="00601DC8">
        <w:tc>
          <w:tcPr>
            <w:tcW w:w="5395" w:type="dxa"/>
            <w:tcBorders>
              <w:left w:val="nil"/>
              <w:right w:val="nil"/>
            </w:tcBorders>
            <w:shd w:val="clear" w:color="auto" w:fill="auto"/>
          </w:tcPr>
          <w:p w:rsidR="00F61029" w:rsidRPr="00815818" w:rsidRDefault="00F61029" w:rsidP="00601DC8">
            <w:pPr>
              <w:spacing w:after="0" w:line="240" w:lineRule="auto"/>
              <w:rPr>
                <w:sz w:val="24"/>
                <w:szCs w:val="24"/>
              </w:rPr>
            </w:pPr>
          </w:p>
          <w:p w:rsidR="00F61029" w:rsidRPr="00815818" w:rsidRDefault="00F61029" w:rsidP="00601DC8">
            <w:pPr>
              <w:spacing w:after="0" w:line="240" w:lineRule="auto"/>
              <w:rPr>
                <w:sz w:val="24"/>
                <w:szCs w:val="24"/>
              </w:rPr>
            </w:pPr>
            <w:r w:rsidRPr="00242603">
              <w:rPr>
                <w:b/>
                <w:noProof/>
                <w:sz w:val="24"/>
                <w:szCs w:val="24"/>
                <w:lang w:eastAsia="en-GB"/>
              </w:rPr>
              <w:drawing>
                <wp:inline distT="0" distB="0" distL="0" distR="0">
                  <wp:extent cx="3116580" cy="826770"/>
                  <wp:effectExtent l="0" t="0" r="7620" b="0"/>
                  <wp:docPr id="1" name="Picture 1" descr="T:\Marketing\The Platform\Logos\theplatform-mi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The Platform\Logos\theplatform-mid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6580" cy="826770"/>
                          </a:xfrm>
                          <a:prstGeom prst="rect">
                            <a:avLst/>
                          </a:prstGeom>
                          <a:noFill/>
                          <a:ln>
                            <a:noFill/>
                          </a:ln>
                        </pic:spPr>
                      </pic:pic>
                    </a:graphicData>
                  </a:graphic>
                </wp:inline>
              </w:drawing>
            </w:r>
          </w:p>
          <w:p w:rsidR="00F61029" w:rsidRPr="00815818" w:rsidRDefault="00F61029" w:rsidP="00601DC8">
            <w:pPr>
              <w:spacing w:after="0" w:line="240" w:lineRule="auto"/>
              <w:rPr>
                <w:sz w:val="24"/>
                <w:szCs w:val="24"/>
              </w:rPr>
            </w:pPr>
          </w:p>
        </w:tc>
        <w:tc>
          <w:tcPr>
            <w:tcW w:w="5395" w:type="dxa"/>
            <w:tcBorders>
              <w:left w:val="nil"/>
              <w:right w:val="nil"/>
            </w:tcBorders>
            <w:shd w:val="clear" w:color="auto" w:fill="auto"/>
          </w:tcPr>
          <w:p w:rsidR="00F61029" w:rsidRDefault="00F61029" w:rsidP="00601DC8">
            <w:pPr>
              <w:spacing w:before="240" w:after="0" w:line="240" w:lineRule="auto"/>
              <w:rPr>
                <w:b/>
                <w:sz w:val="56"/>
                <w:szCs w:val="56"/>
              </w:rPr>
            </w:pPr>
            <w:r>
              <w:rPr>
                <w:b/>
                <w:sz w:val="56"/>
                <w:szCs w:val="56"/>
              </w:rPr>
              <w:t xml:space="preserve">SEEK Project </w:t>
            </w:r>
          </w:p>
          <w:p w:rsidR="00F61029" w:rsidRPr="004F7C1F" w:rsidRDefault="00F61029" w:rsidP="00F61029">
            <w:pPr>
              <w:spacing w:after="0" w:line="240" w:lineRule="auto"/>
              <w:rPr>
                <w:sz w:val="36"/>
                <w:szCs w:val="36"/>
              </w:rPr>
            </w:pPr>
            <w:r w:rsidRPr="004F7C1F">
              <w:rPr>
                <w:sz w:val="36"/>
                <w:szCs w:val="36"/>
              </w:rPr>
              <w:t xml:space="preserve">Consultation – </w:t>
            </w:r>
            <w:r>
              <w:rPr>
                <w:sz w:val="36"/>
                <w:szCs w:val="36"/>
              </w:rPr>
              <w:t>Focus Group</w:t>
            </w:r>
          </w:p>
        </w:tc>
      </w:tr>
    </w:tbl>
    <w:p w:rsidR="00B71C11" w:rsidRDefault="00B71C11"/>
    <w:p w:rsidR="00FC5A2B" w:rsidRPr="00FC5A2B" w:rsidRDefault="00FC5A2B" w:rsidP="00FC5A2B">
      <w:pPr>
        <w:jc w:val="center"/>
        <w:rPr>
          <w:sz w:val="48"/>
          <w:szCs w:val="48"/>
        </w:rPr>
      </w:pPr>
      <w:r w:rsidRPr="00FC5A2B">
        <w:rPr>
          <w:sz w:val="48"/>
          <w:szCs w:val="48"/>
        </w:rPr>
        <w:t>INVITATION</w:t>
      </w:r>
    </w:p>
    <w:p w:rsidR="00FC5A2B" w:rsidRPr="00FC5A2B" w:rsidRDefault="00FC5A2B" w:rsidP="00FC5A2B">
      <w:pPr>
        <w:spacing w:after="0"/>
        <w:jc w:val="center"/>
      </w:pPr>
      <w:r w:rsidRPr="00FC5A2B">
        <w:t>The SEEK project will support people who are out of work to set up new social enterprises</w:t>
      </w:r>
    </w:p>
    <w:p w:rsidR="00FC5A2B" w:rsidRPr="00FC5A2B" w:rsidRDefault="00FC5A2B" w:rsidP="00FC5A2B">
      <w:pPr>
        <w:spacing w:after="0"/>
        <w:jc w:val="center"/>
      </w:pPr>
      <w:r w:rsidRPr="00FC5A2B">
        <w:t xml:space="preserve"> </w:t>
      </w:r>
      <w:proofErr w:type="gramStart"/>
      <w:r w:rsidRPr="00FC5A2B">
        <w:t>and</w:t>
      </w:r>
      <w:proofErr w:type="gramEnd"/>
      <w:r w:rsidRPr="00FC5A2B">
        <w:t xml:space="preserve"> develop employability skills.</w:t>
      </w:r>
    </w:p>
    <w:p w:rsidR="00F61029" w:rsidRPr="00FC5A2B" w:rsidRDefault="00FC5A2B" w:rsidP="00FC5A2B">
      <w:pPr>
        <w:jc w:val="center"/>
      </w:pPr>
      <w:r w:rsidRPr="00FC5A2B">
        <w:t xml:space="preserve">You are invited to be </w:t>
      </w:r>
      <w:r w:rsidRPr="00FC5A2B">
        <w:rPr>
          <w:b/>
        </w:rPr>
        <w:t xml:space="preserve">part of a </w:t>
      </w:r>
      <w:r w:rsidR="00F61029" w:rsidRPr="00FC5A2B">
        <w:rPr>
          <w:b/>
        </w:rPr>
        <w:t>focus group of prospective participants</w:t>
      </w:r>
      <w:r w:rsidR="00F61029" w:rsidRPr="00FC5A2B">
        <w:t xml:space="preserve"> </w:t>
      </w:r>
      <w:r w:rsidRPr="00FC5A2B">
        <w:t xml:space="preserve">in the SEEK project.  If you </w:t>
      </w:r>
      <w:r w:rsidRPr="00FC5A2B">
        <w:rPr>
          <w:b/>
        </w:rPr>
        <w:t xml:space="preserve">are </w:t>
      </w:r>
      <w:r w:rsidR="00F61029" w:rsidRPr="00FC5A2B">
        <w:rPr>
          <w:b/>
        </w:rPr>
        <w:t xml:space="preserve">unemployed or economically inactive </w:t>
      </w:r>
      <w:r w:rsidRPr="00FC5A2B">
        <w:rPr>
          <w:b/>
        </w:rPr>
        <w:t xml:space="preserve">and </w:t>
      </w:r>
      <w:r w:rsidR="00F61029" w:rsidRPr="00FC5A2B">
        <w:rPr>
          <w:b/>
        </w:rPr>
        <w:t>interested in setting up a social enterprise</w:t>
      </w:r>
      <w:r w:rsidRPr="00FC5A2B">
        <w:t xml:space="preserve">, we want to know your views on how this exciting project should be designed and delivered.  There will be </w:t>
      </w:r>
      <w:r w:rsidRPr="00FC5A2B">
        <w:rPr>
          <w:b/>
        </w:rPr>
        <w:t>free lunch</w:t>
      </w:r>
      <w:r w:rsidRPr="00FC5A2B">
        <w:t xml:space="preserve"> and any reasonable </w:t>
      </w:r>
      <w:r w:rsidRPr="00FC5A2B">
        <w:rPr>
          <w:b/>
        </w:rPr>
        <w:t>travel expenses</w:t>
      </w:r>
      <w:r w:rsidRPr="00FC5A2B">
        <w:t xml:space="preserve"> will be paid on the day in exchange for your ticket.</w:t>
      </w:r>
    </w:p>
    <w:p w:rsidR="00FC5A2B" w:rsidRDefault="00FC5A2B" w:rsidP="00FC5A2B">
      <w:pPr>
        <w:jc w:val="center"/>
      </w:pPr>
    </w:p>
    <w:p w:rsidR="00FC5A2B" w:rsidRPr="00FC5A2B" w:rsidRDefault="00FC5A2B" w:rsidP="00FC5A2B">
      <w:pPr>
        <w:jc w:val="center"/>
      </w:pPr>
      <w:r w:rsidRPr="00FC5A2B">
        <w:t>WHEN</w:t>
      </w:r>
    </w:p>
    <w:p w:rsidR="00FC5A2B" w:rsidRDefault="00FC5A2B" w:rsidP="00FC5A2B">
      <w:pPr>
        <w:jc w:val="center"/>
        <w:rPr>
          <w:b/>
        </w:rPr>
      </w:pPr>
      <w:r w:rsidRPr="00FC5A2B">
        <w:rPr>
          <w:b/>
        </w:rPr>
        <w:t>12 May 2016, 11.00 am – 1.00 pm</w:t>
      </w:r>
    </w:p>
    <w:p w:rsidR="00FC5A2B" w:rsidRDefault="00FC5A2B" w:rsidP="00FC5A2B">
      <w:pPr>
        <w:jc w:val="center"/>
      </w:pPr>
    </w:p>
    <w:p w:rsidR="00FC5A2B" w:rsidRPr="00FC5A2B" w:rsidRDefault="00FC5A2B" w:rsidP="00FC5A2B">
      <w:pPr>
        <w:jc w:val="center"/>
      </w:pPr>
      <w:r w:rsidRPr="00FC5A2B">
        <w:t>WHERE</w:t>
      </w:r>
    </w:p>
    <w:p w:rsidR="00FC5A2B" w:rsidRPr="00FC5A2B" w:rsidRDefault="00FC5A2B" w:rsidP="00FC5A2B">
      <w:pPr>
        <w:shd w:val="clear" w:color="auto" w:fill="FFFFFF"/>
        <w:spacing w:after="0" w:line="240" w:lineRule="auto"/>
        <w:jc w:val="center"/>
        <w:rPr>
          <w:rFonts w:ascii="Arial" w:eastAsia="Times New Roman" w:hAnsi="Arial" w:cs="Arial"/>
          <w:b/>
          <w:color w:val="222222"/>
          <w:sz w:val="19"/>
          <w:szCs w:val="19"/>
          <w:lang w:eastAsia="en-GB"/>
        </w:rPr>
      </w:pPr>
      <w:proofErr w:type="spellStart"/>
      <w:r w:rsidRPr="00FC5A2B">
        <w:rPr>
          <w:rFonts w:ascii="Arial" w:eastAsia="Times New Roman" w:hAnsi="Arial" w:cs="Arial"/>
          <w:b/>
          <w:color w:val="222222"/>
          <w:sz w:val="19"/>
          <w:szCs w:val="19"/>
          <w:lang w:eastAsia="en-GB"/>
        </w:rPr>
        <w:t>Weatherill</w:t>
      </w:r>
      <w:proofErr w:type="spellEnd"/>
      <w:r w:rsidRPr="00FC5A2B">
        <w:rPr>
          <w:rFonts w:ascii="Arial" w:eastAsia="Times New Roman" w:hAnsi="Arial" w:cs="Arial"/>
          <w:b/>
          <w:color w:val="222222"/>
          <w:sz w:val="19"/>
          <w:szCs w:val="19"/>
          <w:lang w:eastAsia="en-GB"/>
        </w:rPr>
        <w:t xml:space="preserve"> House Business Centre</w:t>
      </w:r>
    </w:p>
    <w:p w:rsidR="00FC5A2B" w:rsidRPr="00FC5A2B" w:rsidRDefault="00FC5A2B" w:rsidP="00FC5A2B">
      <w:pPr>
        <w:shd w:val="clear" w:color="auto" w:fill="FFFFFF"/>
        <w:spacing w:after="0" w:line="240" w:lineRule="auto"/>
        <w:jc w:val="center"/>
        <w:rPr>
          <w:rFonts w:ascii="Arial" w:eastAsia="Times New Roman" w:hAnsi="Arial" w:cs="Arial"/>
          <w:b/>
          <w:color w:val="222222"/>
          <w:sz w:val="19"/>
          <w:szCs w:val="19"/>
          <w:lang w:eastAsia="en-GB"/>
        </w:rPr>
      </w:pPr>
      <w:r w:rsidRPr="00FC5A2B">
        <w:rPr>
          <w:rFonts w:ascii="Arial" w:eastAsia="Times New Roman" w:hAnsi="Arial" w:cs="Arial"/>
          <w:b/>
          <w:color w:val="222222"/>
          <w:sz w:val="19"/>
          <w:szCs w:val="19"/>
          <w:lang w:eastAsia="en-GB"/>
        </w:rPr>
        <w:t>New South Quarter</w:t>
      </w:r>
    </w:p>
    <w:p w:rsidR="00FC5A2B" w:rsidRPr="00FC5A2B" w:rsidRDefault="00FC5A2B" w:rsidP="00FC5A2B">
      <w:pPr>
        <w:shd w:val="clear" w:color="auto" w:fill="FFFFFF"/>
        <w:spacing w:after="0" w:line="240" w:lineRule="auto"/>
        <w:jc w:val="center"/>
        <w:rPr>
          <w:rFonts w:ascii="Arial" w:eastAsia="Times New Roman" w:hAnsi="Arial" w:cs="Arial"/>
          <w:b/>
          <w:color w:val="222222"/>
          <w:sz w:val="19"/>
          <w:szCs w:val="19"/>
          <w:lang w:eastAsia="en-GB"/>
        </w:rPr>
      </w:pPr>
      <w:r w:rsidRPr="00FC5A2B">
        <w:rPr>
          <w:rFonts w:ascii="Arial" w:eastAsia="Times New Roman" w:hAnsi="Arial" w:cs="Arial"/>
          <w:b/>
          <w:color w:val="222222"/>
          <w:sz w:val="19"/>
          <w:szCs w:val="19"/>
          <w:lang w:eastAsia="en-GB"/>
        </w:rPr>
        <w:t>23 Whitestone Way</w:t>
      </w:r>
    </w:p>
    <w:p w:rsidR="00FC5A2B" w:rsidRPr="00FC5A2B" w:rsidRDefault="00FC5A2B" w:rsidP="00FC5A2B">
      <w:pPr>
        <w:shd w:val="clear" w:color="auto" w:fill="FFFFFF"/>
        <w:spacing w:after="0" w:line="240" w:lineRule="auto"/>
        <w:jc w:val="center"/>
        <w:rPr>
          <w:rFonts w:ascii="Arial" w:eastAsia="Times New Roman" w:hAnsi="Arial" w:cs="Arial"/>
          <w:b/>
          <w:color w:val="222222"/>
          <w:sz w:val="19"/>
          <w:szCs w:val="19"/>
          <w:lang w:eastAsia="en-GB"/>
        </w:rPr>
      </w:pPr>
      <w:r w:rsidRPr="00FC5A2B">
        <w:rPr>
          <w:rFonts w:ascii="Arial" w:eastAsia="Times New Roman" w:hAnsi="Arial" w:cs="Arial"/>
          <w:b/>
          <w:color w:val="222222"/>
          <w:sz w:val="19"/>
          <w:szCs w:val="19"/>
          <w:lang w:eastAsia="en-GB"/>
        </w:rPr>
        <w:t>Croydon</w:t>
      </w:r>
    </w:p>
    <w:p w:rsidR="00FC5A2B" w:rsidRDefault="00FC5A2B" w:rsidP="00FC5A2B">
      <w:pPr>
        <w:shd w:val="clear" w:color="auto" w:fill="FFFFFF"/>
        <w:spacing w:after="0" w:line="240" w:lineRule="auto"/>
        <w:jc w:val="center"/>
        <w:rPr>
          <w:rFonts w:ascii="Arial" w:eastAsia="Times New Roman" w:hAnsi="Arial" w:cs="Arial"/>
          <w:b/>
          <w:color w:val="222222"/>
          <w:sz w:val="19"/>
          <w:szCs w:val="19"/>
          <w:lang w:eastAsia="en-GB"/>
        </w:rPr>
      </w:pPr>
      <w:r w:rsidRPr="00FC5A2B">
        <w:rPr>
          <w:rFonts w:ascii="Arial" w:eastAsia="Times New Roman" w:hAnsi="Arial" w:cs="Arial"/>
          <w:b/>
          <w:color w:val="222222"/>
          <w:sz w:val="19"/>
          <w:szCs w:val="19"/>
          <w:lang w:eastAsia="en-GB"/>
        </w:rPr>
        <w:t>CR0 4WF</w:t>
      </w:r>
    </w:p>
    <w:p w:rsidR="00FC5A2B" w:rsidRPr="00FC5A2B" w:rsidRDefault="00FC5A2B" w:rsidP="00FC5A2B">
      <w:pPr>
        <w:shd w:val="clear" w:color="auto" w:fill="FFFFFF"/>
        <w:spacing w:after="0" w:line="240" w:lineRule="auto"/>
        <w:jc w:val="center"/>
        <w:rPr>
          <w:rFonts w:ascii="Arial" w:eastAsia="Times New Roman" w:hAnsi="Arial" w:cs="Arial"/>
          <w:b/>
          <w:color w:val="222222"/>
          <w:sz w:val="19"/>
          <w:szCs w:val="19"/>
          <w:lang w:eastAsia="en-GB"/>
        </w:rPr>
      </w:pPr>
      <w:r>
        <w:rPr>
          <w:rFonts w:ascii="Arial" w:eastAsia="Times New Roman" w:hAnsi="Arial" w:cs="Arial"/>
          <w:b/>
          <w:color w:val="222222"/>
          <w:sz w:val="19"/>
          <w:szCs w:val="19"/>
          <w:lang w:eastAsia="en-GB"/>
        </w:rPr>
        <w:t xml:space="preserve">(100 meters from the </w:t>
      </w:r>
      <w:proofErr w:type="spellStart"/>
      <w:r>
        <w:rPr>
          <w:rFonts w:ascii="Arial" w:eastAsia="Times New Roman" w:hAnsi="Arial" w:cs="Arial"/>
          <w:b/>
          <w:color w:val="222222"/>
          <w:sz w:val="19"/>
          <w:szCs w:val="19"/>
          <w:lang w:eastAsia="en-GB"/>
        </w:rPr>
        <w:t>Wandle</w:t>
      </w:r>
      <w:proofErr w:type="spellEnd"/>
      <w:r>
        <w:rPr>
          <w:rFonts w:ascii="Arial" w:eastAsia="Times New Roman" w:hAnsi="Arial" w:cs="Arial"/>
          <w:b/>
          <w:color w:val="222222"/>
          <w:sz w:val="19"/>
          <w:szCs w:val="19"/>
          <w:lang w:eastAsia="en-GB"/>
        </w:rPr>
        <w:t xml:space="preserve"> Park tram stop)</w:t>
      </w:r>
    </w:p>
    <w:p w:rsidR="00FC5A2B" w:rsidRDefault="00FC5A2B" w:rsidP="00FC5A2B">
      <w:pPr>
        <w:jc w:val="center"/>
        <w:rPr>
          <w:b/>
        </w:rPr>
      </w:pPr>
    </w:p>
    <w:p w:rsidR="00FC5A2B" w:rsidRDefault="00FC5A2B" w:rsidP="00FC5A2B">
      <w:pPr>
        <w:jc w:val="center"/>
      </w:pPr>
    </w:p>
    <w:p w:rsidR="00FC5A2B" w:rsidRPr="00FC5A2B" w:rsidRDefault="00FC5A2B" w:rsidP="00FC5A2B">
      <w:pPr>
        <w:jc w:val="center"/>
      </w:pPr>
      <w:r w:rsidRPr="00FC5A2B">
        <w:t>WHAT WILL BE EXPECTED OF YOU</w:t>
      </w:r>
    </w:p>
    <w:p w:rsidR="00FC5A2B" w:rsidRDefault="00FC5A2B" w:rsidP="00FC5A2B">
      <w:pPr>
        <w:jc w:val="center"/>
        <w:rPr>
          <w:b/>
        </w:rPr>
      </w:pPr>
      <w:r w:rsidRPr="00FC5A2B">
        <w:rPr>
          <w:b/>
        </w:rPr>
        <w:t>You will be expected to give your views on the proposed model, any improvements that might make it better and to share any ideas you have about improving your chance to set up a social enterprise.  At the end, you will be asked to fill in a short one-page form.  If you need any help with that people will be there to provide it.</w:t>
      </w:r>
    </w:p>
    <w:p w:rsidR="00FC5A2B" w:rsidRDefault="00FC5A2B" w:rsidP="00FC5A2B">
      <w:pPr>
        <w:jc w:val="center"/>
        <w:rPr>
          <w:b/>
        </w:rPr>
      </w:pPr>
    </w:p>
    <w:p w:rsidR="00FC5A2B" w:rsidRDefault="00FC5A2B" w:rsidP="00FC5A2B">
      <w:pPr>
        <w:jc w:val="center"/>
      </w:pPr>
    </w:p>
    <w:p w:rsidR="00FC5A2B" w:rsidRPr="00FC5A2B" w:rsidRDefault="00FC5A2B" w:rsidP="00FC5A2B">
      <w:pPr>
        <w:jc w:val="center"/>
      </w:pPr>
      <w:r w:rsidRPr="00FC5A2B">
        <w:t>HOW TO SECURE YOUR PLACE</w:t>
      </w:r>
      <w:bookmarkStart w:id="0" w:name="_GoBack"/>
      <w:bookmarkEnd w:id="0"/>
    </w:p>
    <w:p w:rsidR="00FC5A2B" w:rsidRDefault="00FC5A2B" w:rsidP="00FC5A2B">
      <w:pPr>
        <w:spacing w:after="0"/>
        <w:jc w:val="center"/>
        <w:rPr>
          <w:b/>
        </w:rPr>
      </w:pPr>
      <w:r>
        <w:rPr>
          <w:b/>
        </w:rPr>
        <w:t xml:space="preserve">Please contact Dianne </w:t>
      </w:r>
      <w:proofErr w:type="spellStart"/>
      <w:r>
        <w:rPr>
          <w:b/>
        </w:rPr>
        <w:t>Defreitas</w:t>
      </w:r>
      <w:proofErr w:type="spellEnd"/>
      <w:r>
        <w:rPr>
          <w:b/>
        </w:rPr>
        <w:t xml:space="preserve"> on 0795 717 6657 or </w:t>
      </w:r>
    </w:p>
    <w:p w:rsidR="00FC5A2B" w:rsidRDefault="00FC5A2B" w:rsidP="00FC5A2B">
      <w:pPr>
        <w:spacing w:after="0"/>
        <w:jc w:val="center"/>
        <w:rPr>
          <w:b/>
        </w:rPr>
      </w:pPr>
      <w:r>
        <w:rPr>
          <w:b/>
        </w:rPr>
        <w:t xml:space="preserve">e-mail her at </w:t>
      </w:r>
      <w:hyperlink r:id="rId9" w:history="1">
        <w:r w:rsidRPr="00706E0C">
          <w:rPr>
            <w:rStyle w:val="Hyperlink"/>
            <w:b/>
          </w:rPr>
          <w:t>Dianne.defreitas@londonedc.co.uk</w:t>
        </w:r>
      </w:hyperlink>
    </w:p>
    <w:p w:rsidR="00FC5A2B" w:rsidRDefault="00FC5A2B" w:rsidP="00FC5A2B">
      <w:pPr>
        <w:spacing w:after="0"/>
        <w:jc w:val="center"/>
        <w:rPr>
          <w:b/>
        </w:rPr>
      </w:pPr>
    </w:p>
    <w:p w:rsidR="00FC5A2B" w:rsidRPr="00FC5A2B" w:rsidRDefault="00FC5A2B" w:rsidP="00FC5A2B">
      <w:pPr>
        <w:spacing w:after="0"/>
        <w:jc w:val="center"/>
      </w:pPr>
      <w:r w:rsidRPr="00FC5A2B">
        <w:t>Places are limited and will be allocated on a first come first serve basis.</w:t>
      </w:r>
    </w:p>
    <w:sectPr w:rsidR="00FC5A2B" w:rsidRPr="00FC5A2B" w:rsidSect="0065494A">
      <w:footerReference w:type="default" r:id="rId10"/>
      <w:pgSz w:w="11906" w:h="16838" w:code="9"/>
      <w:pgMar w:top="144" w:right="720" w:bottom="144"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1D" w:rsidRDefault="0087471D" w:rsidP="00F61029">
      <w:pPr>
        <w:spacing w:after="0" w:line="240" w:lineRule="auto"/>
      </w:pPr>
      <w:r>
        <w:separator/>
      </w:r>
    </w:p>
  </w:endnote>
  <w:endnote w:type="continuationSeparator" w:id="0">
    <w:p w:rsidR="0087471D" w:rsidRDefault="0087471D" w:rsidP="00F6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29" w:rsidRDefault="00F61029">
    <w:pPr>
      <w:pStyle w:val="Footer"/>
    </w:pPr>
    <w:r>
      <w:rPr>
        <w:noProof/>
        <w:lang w:eastAsia="en-GB"/>
      </w:rPr>
      <w:drawing>
        <wp:inline distT="0" distB="0" distL="0" distR="0">
          <wp:extent cx="6383585" cy="6363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383" t="60947" r="17557" b="28836"/>
                  <a:stretch/>
                </pic:blipFill>
                <pic:spPr bwMode="auto">
                  <a:xfrm>
                    <a:off x="0" y="0"/>
                    <a:ext cx="6462157" cy="6441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1D" w:rsidRDefault="0087471D" w:rsidP="00F61029">
      <w:pPr>
        <w:spacing w:after="0" w:line="240" w:lineRule="auto"/>
      </w:pPr>
      <w:r>
        <w:separator/>
      </w:r>
    </w:p>
  </w:footnote>
  <w:footnote w:type="continuationSeparator" w:id="0">
    <w:p w:rsidR="0087471D" w:rsidRDefault="0087471D" w:rsidP="00F61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286"/>
    <w:multiLevelType w:val="hybridMultilevel"/>
    <w:tmpl w:val="E56C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32185"/>
    <w:multiLevelType w:val="hybridMultilevel"/>
    <w:tmpl w:val="450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E7836"/>
    <w:multiLevelType w:val="hybridMultilevel"/>
    <w:tmpl w:val="0278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29"/>
    <w:rsid w:val="00351B41"/>
    <w:rsid w:val="004F593C"/>
    <w:rsid w:val="0065494A"/>
    <w:rsid w:val="00737DFC"/>
    <w:rsid w:val="0087471D"/>
    <w:rsid w:val="00911A04"/>
    <w:rsid w:val="00B71C11"/>
    <w:rsid w:val="00C01EFE"/>
    <w:rsid w:val="00C81A31"/>
    <w:rsid w:val="00DF071E"/>
    <w:rsid w:val="00EE2E84"/>
    <w:rsid w:val="00F50B54"/>
    <w:rsid w:val="00F61029"/>
    <w:rsid w:val="00FC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29"/>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29"/>
    <w:rPr>
      <w:rFonts w:ascii="Calibri" w:eastAsia="Calibri" w:hAnsi="Calibri" w:cs="Times New Roman"/>
      <w:lang w:val="en-GB"/>
    </w:rPr>
  </w:style>
  <w:style w:type="paragraph" w:styleId="Footer">
    <w:name w:val="footer"/>
    <w:basedOn w:val="Normal"/>
    <w:link w:val="FooterChar"/>
    <w:uiPriority w:val="99"/>
    <w:unhideWhenUsed/>
    <w:rsid w:val="00F61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29"/>
    <w:rPr>
      <w:rFonts w:ascii="Calibri" w:eastAsia="Calibri" w:hAnsi="Calibri" w:cs="Times New Roman"/>
      <w:lang w:val="en-GB"/>
    </w:rPr>
  </w:style>
  <w:style w:type="paragraph" w:styleId="ListParagraph">
    <w:name w:val="List Paragraph"/>
    <w:basedOn w:val="Normal"/>
    <w:uiPriority w:val="34"/>
    <w:qFormat/>
    <w:rsid w:val="00F61029"/>
    <w:pPr>
      <w:ind w:left="720"/>
      <w:contextualSpacing/>
    </w:pPr>
  </w:style>
  <w:style w:type="paragraph" w:styleId="BalloonText">
    <w:name w:val="Balloon Text"/>
    <w:basedOn w:val="Normal"/>
    <w:link w:val="BalloonTextChar"/>
    <w:uiPriority w:val="99"/>
    <w:semiHidden/>
    <w:unhideWhenUsed/>
    <w:rsid w:val="00F5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54"/>
    <w:rPr>
      <w:rFonts w:ascii="Tahoma" w:eastAsia="Calibri" w:hAnsi="Tahoma" w:cs="Tahoma"/>
      <w:sz w:val="16"/>
      <w:szCs w:val="16"/>
      <w:lang w:val="en-GB"/>
    </w:rPr>
  </w:style>
  <w:style w:type="character" w:styleId="Hyperlink">
    <w:name w:val="Hyperlink"/>
    <w:basedOn w:val="DefaultParagraphFont"/>
    <w:uiPriority w:val="99"/>
    <w:unhideWhenUsed/>
    <w:rsid w:val="00FC5A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29"/>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29"/>
    <w:rPr>
      <w:rFonts w:ascii="Calibri" w:eastAsia="Calibri" w:hAnsi="Calibri" w:cs="Times New Roman"/>
      <w:lang w:val="en-GB"/>
    </w:rPr>
  </w:style>
  <w:style w:type="paragraph" w:styleId="Footer">
    <w:name w:val="footer"/>
    <w:basedOn w:val="Normal"/>
    <w:link w:val="FooterChar"/>
    <w:uiPriority w:val="99"/>
    <w:unhideWhenUsed/>
    <w:rsid w:val="00F61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29"/>
    <w:rPr>
      <w:rFonts w:ascii="Calibri" w:eastAsia="Calibri" w:hAnsi="Calibri" w:cs="Times New Roman"/>
      <w:lang w:val="en-GB"/>
    </w:rPr>
  </w:style>
  <w:style w:type="paragraph" w:styleId="ListParagraph">
    <w:name w:val="List Paragraph"/>
    <w:basedOn w:val="Normal"/>
    <w:uiPriority w:val="34"/>
    <w:qFormat/>
    <w:rsid w:val="00F61029"/>
    <w:pPr>
      <w:ind w:left="720"/>
      <w:contextualSpacing/>
    </w:pPr>
  </w:style>
  <w:style w:type="paragraph" w:styleId="BalloonText">
    <w:name w:val="Balloon Text"/>
    <w:basedOn w:val="Normal"/>
    <w:link w:val="BalloonTextChar"/>
    <w:uiPriority w:val="99"/>
    <w:semiHidden/>
    <w:unhideWhenUsed/>
    <w:rsid w:val="00F5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54"/>
    <w:rPr>
      <w:rFonts w:ascii="Tahoma" w:eastAsia="Calibri" w:hAnsi="Tahoma" w:cs="Tahoma"/>
      <w:sz w:val="16"/>
      <w:szCs w:val="16"/>
      <w:lang w:val="en-GB"/>
    </w:rPr>
  </w:style>
  <w:style w:type="character" w:styleId="Hyperlink">
    <w:name w:val="Hyperlink"/>
    <w:basedOn w:val="DefaultParagraphFont"/>
    <w:uiPriority w:val="99"/>
    <w:unhideWhenUsed/>
    <w:rsid w:val="00FC5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15450">
      <w:bodyDiv w:val="1"/>
      <w:marLeft w:val="0"/>
      <w:marRight w:val="0"/>
      <w:marTop w:val="0"/>
      <w:marBottom w:val="0"/>
      <w:divBdr>
        <w:top w:val="none" w:sz="0" w:space="0" w:color="auto"/>
        <w:left w:val="none" w:sz="0" w:space="0" w:color="auto"/>
        <w:bottom w:val="none" w:sz="0" w:space="0" w:color="auto"/>
        <w:right w:val="none" w:sz="0" w:space="0" w:color="auto"/>
      </w:divBdr>
      <w:divsChild>
        <w:div w:id="696278375">
          <w:marLeft w:val="0"/>
          <w:marRight w:val="0"/>
          <w:marTop w:val="0"/>
          <w:marBottom w:val="0"/>
          <w:divBdr>
            <w:top w:val="none" w:sz="0" w:space="0" w:color="auto"/>
            <w:left w:val="none" w:sz="0" w:space="0" w:color="auto"/>
            <w:bottom w:val="none" w:sz="0" w:space="0" w:color="auto"/>
            <w:right w:val="none" w:sz="0" w:space="0" w:color="auto"/>
          </w:divBdr>
        </w:div>
        <w:div w:id="1563255838">
          <w:marLeft w:val="0"/>
          <w:marRight w:val="0"/>
          <w:marTop w:val="0"/>
          <w:marBottom w:val="0"/>
          <w:divBdr>
            <w:top w:val="none" w:sz="0" w:space="0" w:color="auto"/>
            <w:left w:val="none" w:sz="0" w:space="0" w:color="auto"/>
            <w:bottom w:val="none" w:sz="0" w:space="0" w:color="auto"/>
            <w:right w:val="none" w:sz="0" w:space="0" w:color="auto"/>
          </w:divBdr>
        </w:div>
        <w:div w:id="1720863315">
          <w:marLeft w:val="0"/>
          <w:marRight w:val="0"/>
          <w:marTop w:val="0"/>
          <w:marBottom w:val="0"/>
          <w:divBdr>
            <w:top w:val="none" w:sz="0" w:space="0" w:color="auto"/>
            <w:left w:val="none" w:sz="0" w:space="0" w:color="auto"/>
            <w:bottom w:val="none" w:sz="0" w:space="0" w:color="auto"/>
            <w:right w:val="none" w:sz="0" w:space="0" w:color="auto"/>
          </w:divBdr>
        </w:div>
        <w:div w:id="1914468954">
          <w:marLeft w:val="0"/>
          <w:marRight w:val="0"/>
          <w:marTop w:val="0"/>
          <w:marBottom w:val="0"/>
          <w:divBdr>
            <w:top w:val="none" w:sz="0" w:space="0" w:color="auto"/>
            <w:left w:val="none" w:sz="0" w:space="0" w:color="auto"/>
            <w:bottom w:val="none" w:sz="0" w:space="0" w:color="auto"/>
            <w:right w:val="none" w:sz="0" w:space="0" w:color="auto"/>
          </w:divBdr>
        </w:div>
        <w:div w:id="209100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anne.defreitas@londonedc.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Ras</dc:creator>
  <cp:lastModifiedBy>thistle1</cp:lastModifiedBy>
  <cp:revision>2</cp:revision>
  <dcterms:created xsi:type="dcterms:W3CDTF">2016-05-07T12:52:00Z</dcterms:created>
  <dcterms:modified xsi:type="dcterms:W3CDTF">2016-05-07T12:52:00Z</dcterms:modified>
</cp:coreProperties>
</file>