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[Logo or organisation’s name]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444500</wp:posOffset>
                </wp:positionV>
                <wp:extent cx="6067425" cy="35242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17050" y="360855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Volunteer Agreement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10800" lIns="91425" spcFirstLastPara="1" rIns="91425" wrap="square" tIns="10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444500</wp:posOffset>
                </wp:positionV>
                <wp:extent cx="6067425" cy="352425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74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-900" w:firstLine="0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900" w:firstLine="0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3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0"/>
        <w:gridCol w:w="2427"/>
        <w:gridCol w:w="180"/>
        <w:gridCol w:w="2880"/>
        <w:gridCol w:w="1386"/>
        <w:tblGridChange w:id="0">
          <w:tblGrid>
            <w:gridCol w:w="2700"/>
            <w:gridCol w:w="2427"/>
            <w:gridCol w:w="180"/>
            <w:gridCol w:w="2880"/>
            <w:gridCol w:w="13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fdfdf" w:val="clear"/>
          </w:tcPr>
          <w:p w:rsidR="00000000" w:rsidDel="00000000" w:rsidP="00000000" w:rsidRDefault="00000000" w:rsidRPr="00000000" w14:paraId="00000004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Name of Volunteer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fdfdf" w:val="clear"/>
          </w:tcPr>
          <w:p w:rsidR="00000000" w:rsidDel="00000000" w:rsidP="00000000" w:rsidRDefault="00000000" w:rsidRPr="00000000" w14:paraId="00000007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Project (if relevant)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fdfdf" w:val="clear"/>
          </w:tcPr>
          <w:p w:rsidR="00000000" w:rsidDel="00000000" w:rsidP="00000000" w:rsidRDefault="00000000" w:rsidRPr="00000000" w14:paraId="00000009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Volunteer Role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fdfdf" w:val="clear"/>
          </w:tcPr>
          <w:p w:rsidR="00000000" w:rsidDel="00000000" w:rsidP="00000000" w:rsidRDefault="00000000" w:rsidRPr="00000000" w14:paraId="0000000C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Location (if relevant)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fdfdf" w:val="clear"/>
          </w:tcPr>
          <w:p w:rsidR="00000000" w:rsidDel="00000000" w:rsidP="00000000" w:rsidRDefault="00000000" w:rsidRPr="00000000" w14:paraId="00000013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Volunteer Supervisor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fdfdf" w:val="clear"/>
          </w:tcPr>
          <w:p w:rsidR="00000000" w:rsidDel="00000000" w:rsidP="00000000" w:rsidRDefault="00000000" w:rsidRPr="00000000" w14:paraId="00000016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Supervisor’s Position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1"/>
              <w:spacing w:after="120"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11" w:hRule="atLeast"/>
          <w:tblHeader w:val="0"/>
        </w:trPr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1"/>
              <w:spacing w:after="120"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{Insert organisation's name} agrees to: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after="120" w:before="120" w:lineRule="auto"/>
              <w:ind w:left="405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Provide a volunteer induction and to provide basic training where this is required for the volunteer role.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Provide opportunities for further training and workshops to enhance skills and knowledge.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Provide regular support to the volunteer from a named member of staff.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Provide an opportunity to meet other volunteers where possible.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Conduct regular reviews with the volunteer.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Ensure volunteers are adequately insured while carrying out their duties.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Reimburse the cost of basic travelling expenses and other out of pocket expenses as detailed in the Volunteer Policy.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Provide information about organisational practice and procedures relating to the volunteer’s role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Volunteers will have access to {insert organisation’s name} complaints procedure.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Provide references for volunteers if this is deemed appropriate and after consultation and discussion with staff and volunteer.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Adhere to our Equal Opportunities Policy when dealing with volunteers.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keepNext w:val="1"/>
              <w:spacing w:after="120"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1"/>
              <w:spacing w:after="120"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The Volunteer agrees to: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6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Undertake the volunteer induction and complete any training deemed necessary to the volunteer role.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6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Participate in regular individual support sessions with their supervisor either face to face, by email or on the phone.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7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Attend volunteer support group meetings, where appropriate.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0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Maintain confidentiality at all times.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8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Observe and adhere to {insert organisation’s name} policies and codes of practice.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8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Keep {insert organisation’s name} informed of any changes to your circumstances.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8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Provide accurate records of any out of pocket expenses incurred and retain any receipts.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8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Provide notice of intention to cease volunteering with {insert organisation’s name}.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9"/>
              </w:numPr>
              <w:spacing w:after="120" w:before="120" w:lineRule="auto"/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Adhere to our equal opportunities policy.</w:t>
            </w:r>
          </w:p>
          <w:p w:rsidR="00000000" w:rsidDel="00000000" w:rsidP="00000000" w:rsidRDefault="00000000" w:rsidRPr="00000000" w14:paraId="00000035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ind w:left="-108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This agreement sets out {insert organisation’s name}’s commitment to the above volunteer and the expectations we have of our volunteers.  By drawing up this agreement there is no intention to create a contract between the above volunteer and {insert organisation’s name}.</w:t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-900" w:firstLine="90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Signed (Supervisor):</w:t>
        <w:tab/>
        <w:tab/>
        <w:tab/>
        <w:tab/>
        <w:tab/>
        <w:t xml:space="preserve">Signed (Volunteer):</w:t>
      </w:r>
    </w:p>
    <w:p w:rsidR="00000000" w:rsidDel="00000000" w:rsidP="00000000" w:rsidRDefault="00000000" w:rsidRPr="00000000" w14:paraId="0000003D">
      <w:pPr>
        <w:ind w:left="-900" w:firstLine="90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Date:</w:t>
        <w:tab/>
        <w:tab/>
        <w:tab/>
        <w:tab/>
        <w:tab/>
        <w:tab/>
        <w:tab/>
        <w:t xml:space="preserve">Date: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-360" w:right="0" w:firstLine="0"/>
      <w:jc w:val="center"/>
      <w:rPr>
        <w:rFonts w:ascii="Verdana" w:cs="Verdana" w:eastAsia="Verdana" w:hAnsi="Verdan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Fonts w:ascii="Verdana" w:cs="Verdana" w:eastAsia="Verdana" w:hAnsi="Verdan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Produced by Volunteer Centre Croydon– Revised 2021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tabs>
        <w:tab w:val="left" w:leader="none" w:pos="2880"/>
      </w:tabs>
    </w:pPr>
    <w:rPr>
      <w:rFonts w:ascii="Calibri" w:cs="Calibri" w:eastAsia="Calibri" w:hAnsi="Calibri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5.0" w:type="dxa"/>
        <w:bottom w:w="0.0" w:type="dxa"/>
        <w:right w:w="7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